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22" w:rsidRPr="003E1299" w:rsidRDefault="00175622" w:rsidP="00175622">
      <w:pPr>
        <w:pStyle w:val="Bezmezer"/>
        <w:jc w:val="center"/>
        <w:rPr>
          <w:b/>
          <w:noProof/>
          <w:color w:val="FF0000"/>
          <w:sz w:val="72"/>
          <w:lang w:eastAsia="cs-CZ"/>
        </w:rPr>
      </w:pPr>
      <w:r w:rsidRPr="003E1299">
        <w:rPr>
          <w:b/>
          <w:noProof/>
          <w:color w:val="FF0000"/>
          <w:sz w:val="72"/>
          <w:lang w:eastAsia="cs-CZ"/>
        </w:rPr>
        <w:t>S</w:t>
      </w:r>
      <w:r w:rsidR="00CB393F" w:rsidRPr="003E1299">
        <w:rPr>
          <w:b/>
          <w:noProof/>
          <w:color w:val="FF0000"/>
          <w:sz w:val="72"/>
          <w:lang w:eastAsia="cs-CZ"/>
        </w:rPr>
        <w:t xml:space="preserve">VOZ </w:t>
      </w:r>
      <w:r w:rsidR="00BB6234" w:rsidRPr="003E1299">
        <w:rPr>
          <w:b/>
          <w:noProof/>
          <w:color w:val="FF0000"/>
          <w:sz w:val="72"/>
          <w:lang w:eastAsia="cs-CZ"/>
        </w:rPr>
        <w:t>NEBEZPEČNÉHO ODPADU</w:t>
      </w:r>
    </w:p>
    <w:p w:rsidR="00591433" w:rsidRPr="00BB6234" w:rsidRDefault="00591433" w:rsidP="00175622">
      <w:pPr>
        <w:pStyle w:val="Bezmezer"/>
        <w:jc w:val="center"/>
        <w:rPr>
          <w:b/>
          <w:noProof/>
          <w:color w:val="996633"/>
          <w:lang w:eastAsia="cs-CZ"/>
        </w:rPr>
      </w:pPr>
    </w:p>
    <w:p w:rsidR="003E1299" w:rsidRDefault="003E1299" w:rsidP="003E1299">
      <w:pPr>
        <w:pStyle w:val="Odstavecseseznamem"/>
        <w:ind w:left="851"/>
        <w:rPr>
          <w:sz w:val="24"/>
        </w:rPr>
      </w:pPr>
    </w:p>
    <w:p w:rsidR="003E1299" w:rsidRPr="004F04C0" w:rsidRDefault="00995FA0" w:rsidP="003E1299">
      <w:pPr>
        <w:pStyle w:val="Odstavecseseznamem"/>
        <w:ind w:left="851"/>
        <w:rPr>
          <w:b/>
          <w:sz w:val="40"/>
        </w:rPr>
      </w:pPr>
      <w:r w:rsidRPr="004F04C0">
        <w:rPr>
          <w:b/>
          <w:sz w:val="32"/>
        </w:rPr>
        <w:t xml:space="preserve">Společnost COMPAG MLADÁ BOLESLAV s. r. o. </w:t>
      </w:r>
      <w:r w:rsidR="00BB6234" w:rsidRPr="004F04C0">
        <w:rPr>
          <w:b/>
          <w:sz w:val="32"/>
        </w:rPr>
        <w:t xml:space="preserve">provede sběr nebezpečného odpadu </w:t>
      </w:r>
    </w:p>
    <w:p w:rsidR="00995FA0" w:rsidRPr="003E1299" w:rsidRDefault="003E1299" w:rsidP="003E1299">
      <w:pPr>
        <w:pStyle w:val="Odstavecseseznamem"/>
        <w:ind w:left="851"/>
        <w:jc w:val="center"/>
        <w:rPr>
          <w:sz w:val="44"/>
        </w:rPr>
      </w:pPr>
      <w:r>
        <w:rPr>
          <w:b/>
          <w:bCs/>
          <w:color w:val="FF0000"/>
          <w:sz w:val="44"/>
        </w:rPr>
        <w:br/>
      </w:r>
      <w:r w:rsidR="004F04C0">
        <w:rPr>
          <w:b/>
          <w:bCs/>
          <w:color w:val="FF0000"/>
          <w:sz w:val="56"/>
        </w:rPr>
        <w:t xml:space="preserve">v sobotu </w:t>
      </w:r>
      <w:proofErr w:type="gramStart"/>
      <w:r w:rsidR="00BB6234" w:rsidRPr="003E1299">
        <w:rPr>
          <w:b/>
          <w:bCs/>
          <w:color w:val="FF0000"/>
          <w:sz w:val="56"/>
        </w:rPr>
        <w:t>2</w:t>
      </w:r>
      <w:r w:rsidR="004F04C0">
        <w:rPr>
          <w:b/>
          <w:bCs/>
          <w:color w:val="FF0000"/>
          <w:sz w:val="56"/>
        </w:rPr>
        <w:t>3</w:t>
      </w:r>
      <w:r w:rsidR="00BB6234" w:rsidRPr="003E1299">
        <w:rPr>
          <w:b/>
          <w:bCs/>
          <w:color w:val="FF0000"/>
          <w:sz w:val="56"/>
        </w:rPr>
        <w:t>.</w:t>
      </w:r>
      <w:r w:rsidR="00E42FF8">
        <w:rPr>
          <w:b/>
          <w:bCs/>
          <w:color w:val="FF0000"/>
          <w:sz w:val="56"/>
        </w:rPr>
        <w:t>3</w:t>
      </w:r>
      <w:r w:rsidR="0085065F">
        <w:rPr>
          <w:b/>
          <w:bCs/>
          <w:color w:val="FF0000"/>
          <w:sz w:val="56"/>
        </w:rPr>
        <w:t>.201</w:t>
      </w:r>
      <w:r w:rsidR="004F04C0">
        <w:rPr>
          <w:b/>
          <w:bCs/>
          <w:color w:val="FF0000"/>
          <w:sz w:val="56"/>
        </w:rPr>
        <w:t>9</w:t>
      </w:r>
      <w:r w:rsidR="00BB6234" w:rsidRPr="003E1299">
        <w:rPr>
          <w:b/>
          <w:bCs/>
          <w:color w:val="FF0000"/>
          <w:sz w:val="56"/>
        </w:rPr>
        <w:t xml:space="preserve">  v</w:t>
      </w:r>
      <w:proofErr w:type="gramEnd"/>
      <w:r w:rsidR="00BB6234" w:rsidRPr="003E1299">
        <w:rPr>
          <w:b/>
          <w:bCs/>
          <w:color w:val="FF0000"/>
          <w:sz w:val="56"/>
        </w:rPr>
        <w:t xml:space="preserve"> době od </w:t>
      </w:r>
      <w:r w:rsidR="004F04C0">
        <w:rPr>
          <w:b/>
          <w:bCs/>
          <w:color w:val="FF0000"/>
          <w:sz w:val="56"/>
        </w:rPr>
        <w:t>10</w:t>
      </w:r>
      <w:r w:rsidR="00BB6234" w:rsidRPr="003E1299">
        <w:rPr>
          <w:b/>
          <w:bCs/>
          <w:color w:val="FF0000"/>
          <w:sz w:val="56"/>
        </w:rPr>
        <w:t>:</w:t>
      </w:r>
      <w:r w:rsidR="00E42FF8">
        <w:rPr>
          <w:b/>
          <w:bCs/>
          <w:color w:val="FF0000"/>
          <w:sz w:val="56"/>
        </w:rPr>
        <w:t xml:space="preserve">00 do </w:t>
      </w:r>
      <w:r w:rsidR="004F04C0">
        <w:rPr>
          <w:b/>
          <w:bCs/>
          <w:color w:val="FF0000"/>
          <w:sz w:val="56"/>
        </w:rPr>
        <w:t>10</w:t>
      </w:r>
      <w:r w:rsidR="00E42FF8">
        <w:rPr>
          <w:b/>
          <w:bCs/>
          <w:color w:val="FF0000"/>
          <w:sz w:val="56"/>
        </w:rPr>
        <w:t>:1</w:t>
      </w:r>
      <w:r w:rsidR="00BB6234" w:rsidRPr="003E1299">
        <w:rPr>
          <w:b/>
          <w:bCs/>
          <w:color w:val="FF0000"/>
          <w:sz w:val="56"/>
        </w:rPr>
        <w:t xml:space="preserve">5 hod </w:t>
      </w:r>
      <w:r w:rsidR="004F04C0">
        <w:rPr>
          <w:b/>
          <w:bCs/>
          <w:color w:val="FF0000"/>
          <w:sz w:val="56"/>
        </w:rPr>
        <w:br/>
      </w:r>
      <w:r w:rsidR="00BB6234" w:rsidRPr="003E1299">
        <w:rPr>
          <w:b/>
          <w:bCs/>
          <w:color w:val="FF0000"/>
          <w:sz w:val="56"/>
        </w:rPr>
        <w:t xml:space="preserve">před </w:t>
      </w:r>
      <w:r w:rsidR="004F04C0">
        <w:rPr>
          <w:b/>
          <w:bCs/>
          <w:color w:val="FF0000"/>
          <w:sz w:val="56"/>
        </w:rPr>
        <w:t>budovou Obecního úřadu</w:t>
      </w:r>
    </w:p>
    <w:p w:rsidR="00BB6234" w:rsidRPr="003E1299" w:rsidRDefault="003E1299" w:rsidP="00BB6234">
      <w:pPr>
        <w:pStyle w:val="Zkladntext2"/>
        <w:tabs>
          <w:tab w:val="clear" w:pos="5940"/>
        </w:tabs>
        <w:rPr>
          <w:rFonts w:asciiTheme="minorHAnsi" w:hAnsiTheme="minorHAnsi"/>
          <w:bCs w:val="0"/>
          <w:color w:val="FF0000"/>
          <w:sz w:val="32"/>
          <w:szCs w:val="22"/>
        </w:rPr>
      </w:pPr>
      <w:r>
        <w:rPr>
          <w:rFonts w:asciiTheme="minorHAnsi" w:hAnsiTheme="minorHAnsi"/>
          <w:bCs w:val="0"/>
          <w:color w:val="000000"/>
          <w:sz w:val="32"/>
          <w:szCs w:val="22"/>
        </w:rPr>
        <w:br/>
      </w:r>
      <w:r w:rsidR="00BB6234" w:rsidRPr="003E1299">
        <w:rPr>
          <w:rFonts w:asciiTheme="minorHAnsi" w:hAnsiTheme="minorHAnsi"/>
          <w:bCs w:val="0"/>
          <w:color w:val="FF0000"/>
          <w:sz w:val="32"/>
          <w:szCs w:val="22"/>
        </w:rPr>
        <w:t>Tímto odpadem jsou:</w:t>
      </w:r>
    </w:p>
    <w:p w:rsidR="00BB6234" w:rsidRPr="00BB6234" w:rsidRDefault="00BB6234" w:rsidP="00BB6234">
      <w:pPr>
        <w:pStyle w:val="Zkladntext2"/>
        <w:tabs>
          <w:tab w:val="clear" w:pos="5940"/>
        </w:tabs>
        <w:ind w:firstLine="708"/>
        <w:rPr>
          <w:rFonts w:asciiTheme="minorHAnsi" w:hAnsiTheme="minorHAnsi"/>
          <w:b w:val="0"/>
          <w:bCs w:val="0"/>
          <w:color w:val="000000"/>
          <w:sz w:val="28"/>
          <w:szCs w:val="22"/>
        </w:rPr>
      </w:pPr>
      <w:r w:rsidRPr="00BB6234">
        <w:rPr>
          <w:rFonts w:asciiTheme="minorHAnsi" w:hAnsiTheme="minorHAnsi"/>
          <w:b w:val="0"/>
          <w:bCs w:val="0"/>
          <w:color w:val="000000"/>
          <w:sz w:val="28"/>
          <w:szCs w:val="22"/>
        </w:rPr>
        <w:t xml:space="preserve">barvy </w:t>
      </w:r>
    </w:p>
    <w:p w:rsidR="00BB6234" w:rsidRPr="00BB6234" w:rsidRDefault="00BB6234" w:rsidP="00BB6234">
      <w:pPr>
        <w:pStyle w:val="Zkladntext2"/>
        <w:tabs>
          <w:tab w:val="clear" w:pos="5940"/>
        </w:tabs>
        <w:ind w:firstLine="708"/>
        <w:rPr>
          <w:rFonts w:asciiTheme="minorHAnsi" w:hAnsiTheme="minorHAnsi"/>
          <w:b w:val="0"/>
          <w:bCs w:val="0"/>
          <w:color w:val="000000"/>
          <w:sz w:val="28"/>
          <w:szCs w:val="22"/>
        </w:rPr>
      </w:pPr>
      <w:r w:rsidRPr="00BB6234">
        <w:rPr>
          <w:rFonts w:asciiTheme="minorHAnsi" w:hAnsiTheme="minorHAnsi"/>
          <w:b w:val="0"/>
          <w:bCs w:val="0"/>
          <w:color w:val="000000"/>
          <w:sz w:val="28"/>
          <w:szCs w:val="22"/>
        </w:rPr>
        <w:t xml:space="preserve">autobaterie </w:t>
      </w:r>
    </w:p>
    <w:p w:rsidR="00BB6234" w:rsidRPr="003E1299" w:rsidRDefault="003E1299" w:rsidP="00BB6234">
      <w:pPr>
        <w:pStyle w:val="Zkladntext2"/>
        <w:tabs>
          <w:tab w:val="clear" w:pos="5940"/>
        </w:tabs>
        <w:rPr>
          <w:rFonts w:asciiTheme="minorHAnsi" w:hAnsiTheme="minorHAnsi"/>
          <w:bCs w:val="0"/>
          <w:color w:val="FF0000"/>
          <w:sz w:val="32"/>
          <w:szCs w:val="22"/>
        </w:rPr>
      </w:pPr>
      <w:r>
        <w:rPr>
          <w:rFonts w:asciiTheme="minorHAnsi" w:hAnsiTheme="minorHAnsi"/>
          <w:bCs w:val="0"/>
          <w:color w:val="000000"/>
          <w:sz w:val="32"/>
          <w:szCs w:val="22"/>
        </w:rPr>
        <w:br/>
      </w:r>
      <w:r w:rsidR="00BB6234" w:rsidRPr="003E1299">
        <w:rPr>
          <w:rFonts w:asciiTheme="minorHAnsi" w:hAnsiTheme="minorHAnsi"/>
          <w:bCs w:val="0"/>
          <w:color w:val="FF0000"/>
          <w:sz w:val="32"/>
          <w:szCs w:val="22"/>
        </w:rPr>
        <w:t>Součástí svozu je zpětný odběr elektrozařízení a olejů za těchto podmínek:</w:t>
      </w:r>
    </w:p>
    <w:p w:rsidR="00BB6234" w:rsidRPr="00BB6234" w:rsidRDefault="00BB6234" w:rsidP="00BB6234">
      <w:pPr>
        <w:tabs>
          <w:tab w:val="left" w:pos="5940"/>
        </w:tabs>
        <w:jc w:val="both"/>
        <w:rPr>
          <w:color w:val="000000"/>
          <w:sz w:val="10"/>
        </w:rPr>
      </w:pPr>
    </w:p>
    <w:p w:rsidR="00BB6234" w:rsidRPr="00BB6234" w:rsidRDefault="00BB6234" w:rsidP="00BB6234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color w:val="000000"/>
          <w:sz w:val="28"/>
        </w:rPr>
      </w:pPr>
      <w:r w:rsidRPr="00BB6234">
        <w:rPr>
          <w:color w:val="000000"/>
          <w:sz w:val="28"/>
        </w:rPr>
        <w:t>elektrozařízení – lednice, mrazničky, zářivky, televizory, monitory, rádia, vysavače, ap</w:t>
      </w:r>
      <w:r>
        <w:rPr>
          <w:color w:val="000000"/>
          <w:sz w:val="28"/>
        </w:rPr>
        <w:t>od</w:t>
      </w:r>
      <w:r w:rsidRPr="00BB6234">
        <w:rPr>
          <w:color w:val="000000"/>
          <w:sz w:val="28"/>
        </w:rPr>
        <w:t>. Zařízení musí být kompletní, tj. nesmí chybět žádné podstatné součásti a nesmí být demontované</w:t>
      </w:r>
    </w:p>
    <w:p w:rsidR="00BB6234" w:rsidRDefault="00BB6234" w:rsidP="00BB6234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color w:val="000000"/>
          <w:sz w:val="28"/>
        </w:rPr>
      </w:pPr>
      <w:r w:rsidRPr="00BB6234">
        <w:rPr>
          <w:color w:val="000000"/>
          <w:sz w:val="28"/>
        </w:rPr>
        <w:t>olej nádoby s olejem k převzetí musí být uzavíratelné a nesmí jevit žádné známky úniku oleje</w:t>
      </w:r>
      <w:r w:rsidR="004F04C0">
        <w:rPr>
          <w:color w:val="000000"/>
          <w:sz w:val="28"/>
        </w:rPr>
        <w:br/>
      </w:r>
    </w:p>
    <w:p w:rsidR="004F04C0" w:rsidRDefault="004F04C0" w:rsidP="004F04C0">
      <w:pPr>
        <w:tabs>
          <w:tab w:val="left" w:pos="5940"/>
        </w:tabs>
        <w:spacing w:after="0" w:line="240" w:lineRule="auto"/>
        <w:jc w:val="both"/>
        <w:rPr>
          <w:color w:val="000000"/>
          <w:sz w:val="28"/>
        </w:rPr>
      </w:pPr>
    </w:p>
    <w:p w:rsidR="004F04C0" w:rsidRPr="004F04C0" w:rsidRDefault="004F04C0" w:rsidP="004F04C0">
      <w:pPr>
        <w:pStyle w:val="Zkladntext2"/>
        <w:tabs>
          <w:tab w:val="clear" w:pos="5940"/>
        </w:tabs>
        <w:rPr>
          <w:rFonts w:asciiTheme="minorHAnsi" w:hAnsiTheme="minorHAnsi"/>
          <w:bCs w:val="0"/>
          <w:color w:val="FF0000"/>
          <w:sz w:val="40"/>
          <w:szCs w:val="22"/>
        </w:rPr>
      </w:pPr>
      <w:r w:rsidRPr="004F04C0">
        <w:rPr>
          <w:rFonts w:asciiTheme="minorHAnsi" w:hAnsiTheme="minorHAnsi"/>
          <w:bCs w:val="0"/>
          <w:color w:val="FF0000"/>
          <w:sz w:val="40"/>
          <w:szCs w:val="22"/>
        </w:rPr>
        <w:t>Každý občan si odpovídá za kompletnost a naplnění podmínek odevzdávaného odpadu</w:t>
      </w:r>
    </w:p>
    <w:p w:rsidR="004F04C0" w:rsidRPr="00BB6234" w:rsidRDefault="004F04C0" w:rsidP="004F04C0">
      <w:pPr>
        <w:tabs>
          <w:tab w:val="left" w:pos="5940"/>
        </w:tabs>
        <w:spacing w:after="0" w:line="240" w:lineRule="auto"/>
        <w:jc w:val="both"/>
        <w:rPr>
          <w:color w:val="000000"/>
          <w:sz w:val="28"/>
        </w:rPr>
      </w:pPr>
    </w:p>
    <w:p w:rsidR="00557C17" w:rsidRPr="00BB6234" w:rsidRDefault="003E1299" w:rsidP="00591433">
      <w:pPr>
        <w:pStyle w:val="Odstavecseseznamem"/>
        <w:rPr>
          <w:sz w:val="16"/>
          <w:szCs w:val="16"/>
        </w:rPr>
      </w:pPr>
      <w:bookmarkStart w:id="0" w:name="_GoBack"/>
      <w:bookmarkEnd w:id="0"/>
      <w:r w:rsidRPr="00BB6234"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05CE8425" wp14:editId="5EB03C95">
            <wp:simplePos x="0" y="0"/>
            <wp:positionH relativeFrom="column">
              <wp:posOffset>6722745</wp:posOffset>
            </wp:positionH>
            <wp:positionV relativeFrom="paragraph">
              <wp:posOffset>313690</wp:posOffset>
            </wp:positionV>
            <wp:extent cx="2276475" cy="1104265"/>
            <wp:effectExtent l="0" t="0" r="9525" b="635"/>
            <wp:wrapNone/>
            <wp:docPr id="3" name="obrázek 9" descr="logo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logo_MB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7C17" w:rsidRPr="00BB6234" w:rsidSect="003E1299">
      <w:pgSz w:w="16839" w:h="11907" w:orient="landscape" w:code="9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4AB"/>
    <w:multiLevelType w:val="hybridMultilevel"/>
    <w:tmpl w:val="7A686072"/>
    <w:lvl w:ilvl="0" w:tplc="CEC849AA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75A"/>
    <w:multiLevelType w:val="hybridMultilevel"/>
    <w:tmpl w:val="54D2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398"/>
    <w:multiLevelType w:val="hybridMultilevel"/>
    <w:tmpl w:val="2380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0092D"/>
    <w:multiLevelType w:val="hybridMultilevel"/>
    <w:tmpl w:val="9542AE62"/>
    <w:lvl w:ilvl="0" w:tplc="76EA7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56A3"/>
    <w:multiLevelType w:val="hybridMultilevel"/>
    <w:tmpl w:val="E3A4C9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8E"/>
    <w:rsid w:val="00030376"/>
    <w:rsid w:val="00061A24"/>
    <w:rsid w:val="000B1FD8"/>
    <w:rsid w:val="001335A4"/>
    <w:rsid w:val="00175622"/>
    <w:rsid w:val="0022768A"/>
    <w:rsid w:val="00227E61"/>
    <w:rsid w:val="002D24CE"/>
    <w:rsid w:val="003449AE"/>
    <w:rsid w:val="00391E98"/>
    <w:rsid w:val="003A047E"/>
    <w:rsid w:val="003E1299"/>
    <w:rsid w:val="004155C1"/>
    <w:rsid w:val="00436E6F"/>
    <w:rsid w:val="004E0FC8"/>
    <w:rsid w:val="004F04C0"/>
    <w:rsid w:val="00500105"/>
    <w:rsid w:val="005352FA"/>
    <w:rsid w:val="00557C17"/>
    <w:rsid w:val="00591433"/>
    <w:rsid w:val="005F19D7"/>
    <w:rsid w:val="006B34C8"/>
    <w:rsid w:val="006B6A4A"/>
    <w:rsid w:val="006E4363"/>
    <w:rsid w:val="00721D06"/>
    <w:rsid w:val="0078695F"/>
    <w:rsid w:val="00790F57"/>
    <w:rsid w:val="007C4D98"/>
    <w:rsid w:val="0085065F"/>
    <w:rsid w:val="0086387B"/>
    <w:rsid w:val="00916F8E"/>
    <w:rsid w:val="00942E5B"/>
    <w:rsid w:val="00945700"/>
    <w:rsid w:val="00995FA0"/>
    <w:rsid w:val="009C0692"/>
    <w:rsid w:val="00A164EB"/>
    <w:rsid w:val="00A73188"/>
    <w:rsid w:val="00A83A52"/>
    <w:rsid w:val="00AA5B82"/>
    <w:rsid w:val="00AF50C0"/>
    <w:rsid w:val="00AF766D"/>
    <w:rsid w:val="00B46A31"/>
    <w:rsid w:val="00B67D1F"/>
    <w:rsid w:val="00BB6234"/>
    <w:rsid w:val="00CA7796"/>
    <w:rsid w:val="00CB393F"/>
    <w:rsid w:val="00D71520"/>
    <w:rsid w:val="00D80E1A"/>
    <w:rsid w:val="00DF64A9"/>
    <w:rsid w:val="00E202A1"/>
    <w:rsid w:val="00E42FF8"/>
    <w:rsid w:val="00E4707F"/>
    <w:rsid w:val="00EC1440"/>
    <w:rsid w:val="00EC1ECA"/>
    <w:rsid w:val="00F00348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9FC"/>
  <w15:docId w15:val="{02168E27-187C-4274-9581-AC6CF63F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F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4D98"/>
    <w:pPr>
      <w:ind w:left="720"/>
      <w:contextualSpacing/>
    </w:pPr>
  </w:style>
  <w:style w:type="paragraph" w:styleId="Bezmezer">
    <w:name w:val="No Spacing"/>
    <w:uiPriority w:val="1"/>
    <w:qFormat/>
    <w:rsid w:val="00D715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152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B6234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B6234"/>
    <w:rPr>
      <w:rFonts w:ascii="Times New Roman" w:eastAsia="Times New Roman" w:hAnsi="Times New Roman" w:cs="Times New Roman"/>
      <w:b/>
      <w:b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3A76-8A0F-48A9-A6AF-CC84F15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Jaroslav Černý</cp:lastModifiedBy>
  <cp:revision>2</cp:revision>
  <cp:lastPrinted>2016-03-14T20:34:00Z</cp:lastPrinted>
  <dcterms:created xsi:type="dcterms:W3CDTF">2019-02-06T09:00:00Z</dcterms:created>
  <dcterms:modified xsi:type="dcterms:W3CDTF">2019-02-06T09:00:00Z</dcterms:modified>
</cp:coreProperties>
</file>